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36"/>
        <w:gridCol w:w="1372"/>
        <w:gridCol w:w="1267"/>
        <w:gridCol w:w="284"/>
        <w:gridCol w:w="1417"/>
        <w:gridCol w:w="1276"/>
        <w:gridCol w:w="284"/>
        <w:gridCol w:w="1417"/>
        <w:gridCol w:w="1559"/>
      </w:tblGrid>
      <w:tr w:rsidR="009442E7" w14:paraId="7E422FED" w14:textId="77777777" w:rsidTr="00AE2B6A">
        <w:trPr>
          <w:trHeight w:val="313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9251276" w14:textId="77777777" w:rsidR="009442E7" w:rsidRDefault="009442E7" w:rsidP="00CA5E28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EC3425">
              <w:rPr>
                <w:rFonts w:asciiTheme="minorHAnsi" w:hAnsiTheme="minorHAnsi"/>
                <w:b/>
                <w:sz w:val="20"/>
                <w:szCs w:val="20"/>
              </w:rPr>
              <w:t>able 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Associations between high-sensitivity cardiac troponin T and incident </w:t>
            </w:r>
            <w:r w:rsidR="00CA5E28">
              <w:rPr>
                <w:rFonts w:asciiTheme="minorHAnsi" w:hAnsiTheme="minorHAnsi"/>
                <w:b/>
                <w:sz w:val="20"/>
                <w:szCs w:val="20"/>
              </w:rPr>
              <w:t>atrial fibrillation</w:t>
            </w:r>
          </w:p>
        </w:tc>
      </w:tr>
      <w:tr w:rsidR="009442E7" w14:paraId="1ED45569" w14:textId="77777777" w:rsidTr="00AE2B6A">
        <w:trPr>
          <w:trHeight w:val="313"/>
        </w:trPr>
        <w:tc>
          <w:tcPr>
            <w:tcW w:w="1202" w:type="dxa"/>
            <w:shd w:val="clear" w:color="auto" w:fill="auto"/>
          </w:tcPr>
          <w:p w14:paraId="4C3588FD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CD52F59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63037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Univariate</w:t>
            </w:r>
          </w:p>
        </w:tc>
        <w:tc>
          <w:tcPr>
            <w:tcW w:w="284" w:type="dxa"/>
          </w:tcPr>
          <w:p w14:paraId="0BF48161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42015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Multivariate Model 1†</w:t>
            </w:r>
          </w:p>
        </w:tc>
        <w:tc>
          <w:tcPr>
            <w:tcW w:w="284" w:type="dxa"/>
          </w:tcPr>
          <w:p w14:paraId="251FA829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30143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Multivariate Model 2‡</w:t>
            </w:r>
          </w:p>
        </w:tc>
      </w:tr>
      <w:tr w:rsidR="009442E7" w14:paraId="480F9444" w14:textId="77777777" w:rsidTr="00AE2B6A">
        <w:trPr>
          <w:trHeight w:val="313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DD7077" w14:textId="77777777" w:rsidR="009442E7" w:rsidRPr="00010F32" w:rsidRDefault="009442E7" w:rsidP="00010F3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0F32">
              <w:rPr>
                <w:rFonts w:asciiTheme="minorHAnsi" w:hAnsiTheme="minorHAnsi"/>
                <w:sz w:val="20"/>
                <w:szCs w:val="20"/>
              </w:rPr>
              <w:t>Hs-cTnT</w:t>
            </w:r>
          </w:p>
          <w:p w14:paraId="14305E79" w14:textId="77777777" w:rsidR="009442E7" w:rsidRDefault="00010F32" w:rsidP="00010F3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9442E7" w:rsidRPr="00010F32">
              <w:rPr>
                <w:rFonts w:asciiTheme="minorHAnsi" w:hAnsiTheme="minorHAnsi"/>
                <w:sz w:val="20"/>
                <w:szCs w:val="20"/>
              </w:rPr>
              <w:t>ategories</w:t>
            </w:r>
            <w:r w:rsidRPr="00010F32">
              <w:rPr>
                <w:rFonts w:asciiTheme="minorHAnsi" w:hAnsiTheme="minorHAnsi"/>
                <w:sz w:val="20"/>
                <w:szCs w:val="20"/>
              </w:rPr>
              <w:t>, (ng/L)</w:t>
            </w:r>
          </w:p>
        </w:tc>
        <w:tc>
          <w:tcPr>
            <w:tcW w:w="236" w:type="dxa"/>
          </w:tcPr>
          <w:p w14:paraId="1EA5083F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3A2CE2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14:paraId="1ED8A555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4B6F70" w14:textId="77777777" w:rsidR="009442E7" w:rsidRDefault="001537FB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</w:t>
            </w:r>
            <w:r w:rsidR="009442E7">
              <w:rPr>
                <w:rFonts w:asciiTheme="minorHAnsi" w:hAnsiTheme="minorHAnsi"/>
                <w:sz w:val="20"/>
                <w:szCs w:val="20"/>
              </w:rPr>
              <w:t>alue</w:t>
            </w:r>
          </w:p>
        </w:tc>
        <w:tc>
          <w:tcPr>
            <w:tcW w:w="284" w:type="dxa"/>
          </w:tcPr>
          <w:p w14:paraId="00FF196C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7EEFEB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14:paraId="01C6E03F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956F9B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</w:tcPr>
          <w:p w14:paraId="10E77949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24A62F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14:paraId="6808298C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2EBCD9" w14:textId="77777777" w:rsidR="009442E7" w:rsidRDefault="001537FB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</w:t>
            </w:r>
            <w:r w:rsidR="009442E7">
              <w:rPr>
                <w:rFonts w:asciiTheme="minorHAnsi" w:hAnsiTheme="minorHAnsi"/>
                <w:sz w:val="20"/>
                <w:szCs w:val="20"/>
              </w:rPr>
              <w:t>alue</w:t>
            </w:r>
          </w:p>
        </w:tc>
      </w:tr>
      <w:tr w:rsidR="009442E7" w14:paraId="558DC87F" w14:textId="77777777" w:rsidTr="00AE2B6A">
        <w:trPr>
          <w:trHeight w:val="332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B7E0D4" w14:textId="77777777" w:rsidR="009442E7" w:rsidRDefault="009442E7" w:rsidP="00CF2190">
            <w:pPr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&lt;4</w:t>
            </w:r>
          </w:p>
        </w:tc>
        <w:tc>
          <w:tcPr>
            <w:tcW w:w="236" w:type="dxa"/>
          </w:tcPr>
          <w:p w14:paraId="6138DC9C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5D744455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14:paraId="506E4DCA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B2137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A2604DC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954982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1D50C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C6F883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389A8C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2E7" w14:paraId="092965DA" w14:textId="77777777" w:rsidTr="00AE2B6A">
        <w:trPr>
          <w:trHeight w:val="332"/>
        </w:trPr>
        <w:tc>
          <w:tcPr>
            <w:tcW w:w="1202" w:type="dxa"/>
            <w:shd w:val="clear" w:color="auto" w:fill="auto"/>
            <w:hideMark/>
          </w:tcPr>
          <w:p w14:paraId="3B518F99" w14:textId="77777777" w:rsidR="009442E7" w:rsidRDefault="009442E7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4-9</w:t>
            </w:r>
          </w:p>
        </w:tc>
        <w:tc>
          <w:tcPr>
            <w:tcW w:w="236" w:type="dxa"/>
          </w:tcPr>
          <w:p w14:paraId="42FEA3CB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hideMark/>
          </w:tcPr>
          <w:p w14:paraId="3DDE79F7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2.23</w:t>
            </w:r>
          </w:p>
          <w:p w14:paraId="1AF9BCB1" w14:textId="77777777" w:rsidR="009442E7" w:rsidRDefault="00CA5E28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(1.71 – 2.91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7" w:type="dxa"/>
            <w:shd w:val="clear" w:color="auto" w:fill="auto"/>
            <w:hideMark/>
          </w:tcPr>
          <w:p w14:paraId="79C8A279" w14:textId="77777777" w:rsidR="009442E7" w:rsidRDefault="00CA5E28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&lt;0.000001</w:t>
            </w:r>
          </w:p>
        </w:tc>
        <w:tc>
          <w:tcPr>
            <w:tcW w:w="284" w:type="dxa"/>
          </w:tcPr>
          <w:p w14:paraId="210DE36F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CDAED52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1.53</w:t>
            </w:r>
          </w:p>
          <w:p w14:paraId="65CF2E04" w14:textId="77777777" w:rsidR="009442E7" w:rsidRDefault="00CA5E28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(1.16</w:t>
            </w:r>
            <w:r w:rsidR="009442E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2.03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58253761" w14:textId="77777777" w:rsidR="009442E7" w:rsidRDefault="005B614A" w:rsidP="006B00B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</w:t>
            </w:r>
            <w:r w:rsidR="006B00BA">
              <w:rPr>
                <w:rFonts w:asciiTheme="minorHAnsi" w:hAnsiTheme="minorHAnsi"/>
                <w:sz w:val="20"/>
                <w:szCs w:val="20"/>
              </w:rPr>
              <w:t>037</w:t>
            </w:r>
          </w:p>
        </w:tc>
        <w:tc>
          <w:tcPr>
            <w:tcW w:w="284" w:type="dxa"/>
          </w:tcPr>
          <w:p w14:paraId="26CA5B9B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C291B35" w14:textId="77777777" w:rsidR="009442E7" w:rsidRDefault="00E80143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1.52</w:t>
            </w:r>
          </w:p>
          <w:p w14:paraId="10058830" w14:textId="77777777" w:rsidR="009442E7" w:rsidRDefault="00E80143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(1.15 – 2.02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3F465B4D" w14:textId="77777777" w:rsidR="009442E7" w:rsidRDefault="006B00BA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0.0045</w:t>
            </w:r>
          </w:p>
        </w:tc>
      </w:tr>
      <w:tr w:rsidR="009442E7" w14:paraId="59735C79" w14:textId="77777777" w:rsidTr="00AE2B6A">
        <w:trPr>
          <w:trHeight w:val="332"/>
        </w:trPr>
        <w:tc>
          <w:tcPr>
            <w:tcW w:w="1202" w:type="dxa"/>
            <w:shd w:val="clear" w:color="auto" w:fill="auto"/>
            <w:hideMark/>
          </w:tcPr>
          <w:p w14:paraId="14351D9C" w14:textId="77777777" w:rsidR="009442E7" w:rsidRDefault="009442E7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10-19</w:t>
            </w:r>
          </w:p>
        </w:tc>
        <w:tc>
          <w:tcPr>
            <w:tcW w:w="236" w:type="dxa"/>
          </w:tcPr>
          <w:p w14:paraId="54BDB31A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hideMark/>
          </w:tcPr>
          <w:p w14:paraId="0C8CC696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3.60</w:t>
            </w:r>
          </w:p>
          <w:p w14:paraId="0FAB2FAD" w14:textId="77777777" w:rsidR="009442E7" w:rsidRDefault="009442E7" w:rsidP="00AE2B6A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5E28">
              <w:rPr>
                <w:rFonts w:asciiTheme="minorHAnsi" w:hAnsiTheme="minorHAnsi"/>
                <w:sz w:val="20"/>
                <w:szCs w:val="20"/>
              </w:rPr>
              <w:t>2.72 – 4.72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7" w:type="dxa"/>
            <w:shd w:val="clear" w:color="auto" w:fill="auto"/>
            <w:hideMark/>
          </w:tcPr>
          <w:p w14:paraId="3550C8C1" w14:textId="77777777" w:rsidR="009442E7" w:rsidRDefault="00DA3A2E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9442E7">
              <w:rPr>
                <w:rFonts w:asciiTheme="minorHAnsi" w:hAnsiTheme="minorHAnsi"/>
                <w:sz w:val="20"/>
                <w:szCs w:val="20"/>
              </w:rPr>
              <w:t>0.00</w:t>
            </w:r>
            <w:r w:rsidR="00BB2B8A">
              <w:rPr>
                <w:rFonts w:asciiTheme="minorHAnsi" w:hAnsiTheme="minorHAnsi"/>
                <w:sz w:val="20"/>
                <w:szCs w:val="20"/>
              </w:rPr>
              <w:t>000</w:t>
            </w:r>
            <w:r w:rsidR="009442E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73263D5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32CECC5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2.03</w:t>
            </w:r>
          </w:p>
          <w:p w14:paraId="4D842E49" w14:textId="77777777" w:rsidR="009442E7" w:rsidRDefault="00CA5E28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(1.49 – 2.78</w:t>
            </w:r>
            <w:r w:rsidR="00DA3A2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62F095DC" w14:textId="77777777" w:rsidR="009442E7" w:rsidRDefault="00CA5E28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&lt;0.0000001</w:t>
            </w:r>
          </w:p>
        </w:tc>
        <w:tc>
          <w:tcPr>
            <w:tcW w:w="284" w:type="dxa"/>
          </w:tcPr>
          <w:p w14:paraId="42B215FA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501F7BB" w14:textId="77777777" w:rsidR="009442E7" w:rsidRDefault="00E80143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2.02</w:t>
            </w:r>
          </w:p>
          <w:p w14:paraId="77898797" w14:textId="77777777" w:rsidR="009442E7" w:rsidRDefault="00E80143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(1.47 – 2.76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722390B5" w14:textId="77777777" w:rsidR="009442E7" w:rsidRDefault="00E80143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&lt;0.000001</w:t>
            </w:r>
          </w:p>
        </w:tc>
      </w:tr>
      <w:tr w:rsidR="009442E7" w14:paraId="1E011E26" w14:textId="77777777" w:rsidTr="00AE2B6A">
        <w:trPr>
          <w:trHeight w:val="332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AF7D60" w14:textId="77777777" w:rsidR="009442E7" w:rsidRDefault="009442E7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20-30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69A98A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99C88F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4.27</w:t>
            </w:r>
          </w:p>
          <w:p w14:paraId="52AFDCFB" w14:textId="77777777" w:rsidR="009442E7" w:rsidRDefault="009442E7" w:rsidP="000258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5E28">
              <w:rPr>
                <w:rFonts w:asciiTheme="minorHAnsi" w:hAnsiTheme="minorHAnsi"/>
                <w:sz w:val="20"/>
                <w:szCs w:val="20"/>
              </w:rPr>
              <w:t>2.89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CA5E28">
              <w:rPr>
                <w:rFonts w:asciiTheme="minorHAnsi" w:hAnsiTheme="minorHAnsi"/>
                <w:sz w:val="20"/>
                <w:szCs w:val="20"/>
              </w:rPr>
              <w:t>6.29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BD6A84" w14:textId="77777777" w:rsidR="009442E7" w:rsidRDefault="00DA3A2E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9442E7">
              <w:rPr>
                <w:rFonts w:asciiTheme="minorHAnsi" w:hAnsiTheme="minorHAnsi"/>
                <w:sz w:val="20"/>
                <w:szCs w:val="20"/>
              </w:rPr>
              <w:t>0.00</w:t>
            </w:r>
            <w:r w:rsidR="00BB2B8A">
              <w:rPr>
                <w:rFonts w:asciiTheme="minorHAnsi" w:hAnsiTheme="minorHAnsi"/>
                <w:sz w:val="20"/>
                <w:szCs w:val="20"/>
              </w:rPr>
              <w:t>000</w:t>
            </w:r>
            <w:r w:rsidR="009442E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AC21EB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9E17A7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2.15</w:t>
            </w:r>
          </w:p>
          <w:p w14:paraId="39FE2EFF" w14:textId="77777777" w:rsidR="009442E7" w:rsidRDefault="00CA5E28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(1.40 – 3.31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5DB17E" w14:textId="77777777" w:rsidR="009442E7" w:rsidRDefault="006B00BA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0.00046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6F2C35" w14:textId="77777777"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FFA348" w14:textId="77777777" w:rsidR="009442E7" w:rsidRDefault="00E80143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2.05</w:t>
            </w:r>
          </w:p>
          <w:p w14:paraId="5127B335" w14:textId="77777777" w:rsidR="009442E7" w:rsidRDefault="00E80143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(1.33 – 3.16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12DEFA" w14:textId="77777777" w:rsidR="009442E7" w:rsidRDefault="005B614A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</w:t>
            </w:r>
            <w:r w:rsidR="006B00BA">
              <w:rPr>
                <w:rFonts w:asciiTheme="minorHAnsi" w:hAnsiTheme="minorHAnsi"/>
                <w:sz w:val="20"/>
                <w:szCs w:val="20"/>
              </w:rPr>
              <w:t>0011</w:t>
            </w:r>
          </w:p>
        </w:tc>
      </w:tr>
      <w:tr w:rsidR="009442E7" w14:paraId="72C1B8AF" w14:textId="77777777" w:rsidTr="00AE2B6A">
        <w:trPr>
          <w:trHeight w:val="299"/>
        </w:trPr>
        <w:tc>
          <w:tcPr>
            <w:tcW w:w="1031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BEE5F10" w14:textId="77777777" w:rsidR="009442E7" w:rsidRDefault="009442E7" w:rsidP="000A5F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† Model adjusted for age, sex, body mass index, hypertensi</w:t>
            </w:r>
            <w:r w:rsidR="006B00BA">
              <w:rPr>
                <w:rFonts w:asciiTheme="minorHAnsi" w:hAnsiTheme="minorHAnsi"/>
                <w:sz w:val="20"/>
                <w:szCs w:val="20"/>
              </w:rPr>
              <w:t xml:space="preserve">on, diabetes mellitus, smoking, </w:t>
            </w:r>
            <w:r w:rsidR="001C09EE">
              <w:rPr>
                <w:rFonts w:asciiTheme="minorHAnsi" w:hAnsiTheme="minorHAnsi"/>
                <w:sz w:val="20"/>
                <w:szCs w:val="20"/>
              </w:rPr>
              <w:t>estimated glomerular filtration rate (mL/min/1.73m2)</w:t>
            </w:r>
            <w:r w:rsidR="00242F09">
              <w:rPr>
                <w:rFonts w:asciiTheme="minorHAnsi" w:hAnsiTheme="minorHAnsi"/>
                <w:sz w:val="20"/>
                <w:szCs w:val="20"/>
              </w:rPr>
              <w:t>,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B6A">
              <w:rPr>
                <w:rFonts w:asciiTheme="minorHAnsi" w:hAnsiTheme="minorHAnsi"/>
                <w:sz w:val="20"/>
                <w:szCs w:val="20"/>
              </w:rPr>
              <w:t>left ventricular ejection fraction (%)</w:t>
            </w:r>
          </w:p>
        </w:tc>
      </w:tr>
      <w:tr w:rsidR="009442E7" w14:paraId="2FAFA99D" w14:textId="77777777" w:rsidTr="00AE2B6A">
        <w:trPr>
          <w:trHeight w:val="299"/>
        </w:trPr>
        <w:tc>
          <w:tcPr>
            <w:tcW w:w="10314" w:type="dxa"/>
            <w:gridSpan w:val="10"/>
            <w:shd w:val="clear" w:color="auto" w:fill="auto"/>
          </w:tcPr>
          <w:p w14:paraId="0CD7038B" w14:textId="77777777" w:rsidR="009442E7" w:rsidRDefault="009442E7" w:rsidP="005533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‡ Model adjusted as for Model 1 with additionally adjustment for severity of coronary artery disease (0-3) at baseline, </w:t>
            </w:r>
            <w:r w:rsidR="000266F6">
              <w:rPr>
                <w:rFonts w:asciiTheme="minorHAnsi" w:hAnsiTheme="minorHAnsi"/>
                <w:sz w:val="20"/>
                <w:szCs w:val="20"/>
              </w:rPr>
              <w:t xml:space="preserve">usage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330F">
              <w:rPr>
                <w:rFonts w:asciiTheme="minorHAnsi" w:hAnsiTheme="minorHAnsi"/>
                <w:sz w:val="20"/>
                <w:szCs w:val="20"/>
              </w:rPr>
              <w:t xml:space="preserve">medication (acetylsalicylic acid, calcium blockers, beta blockers loop diuretics, ACE-inhibitors/ARB and statins), </w:t>
            </w:r>
            <w:r>
              <w:rPr>
                <w:rFonts w:asciiTheme="minorHAnsi" w:hAnsiTheme="minorHAnsi"/>
                <w:sz w:val="20"/>
                <w:szCs w:val="20"/>
              </w:rPr>
              <w:t>previo</w:t>
            </w:r>
            <w:r w:rsidR="007222BA">
              <w:rPr>
                <w:rFonts w:asciiTheme="minorHAnsi" w:hAnsiTheme="minorHAnsi"/>
                <w:sz w:val="20"/>
                <w:szCs w:val="20"/>
              </w:rPr>
              <w:t xml:space="preserve">us peripheral vascular disease or </w:t>
            </w:r>
            <w:r w:rsidR="000266F6">
              <w:rPr>
                <w:rFonts w:asciiTheme="minorHAnsi" w:hAnsiTheme="minorHAnsi"/>
                <w:sz w:val="20"/>
                <w:szCs w:val="20"/>
              </w:rPr>
              <w:t xml:space="preserve">previous </w:t>
            </w:r>
            <w:r w:rsidR="007222BA">
              <w:rPr>
                <w:rFonts w:asciiTheme="minorHAnsi" w:hAnsiTheme="minorHAnsi"/>
                <w:sz w:val="20"/>
                <w:szCs w:val="20"/>
              </w:rPr>
              <w:t>coronary intervention</w:t>
            </w:r>
          </w:p>
        </w:tc>
      </w:tr>
      <w:tr w:rsidR="009442E7" w14:paraId="005D5B43" w14:textId="77777777" w:rsidTr="00AE2B6A">
        <w:trPr>
          <w:trHeight w:val="299"/>
        </w:trPr>
        <w:tc>
          <w:tcPr>
            <w:tcW w:w="10314" w:type="dxa"/>
            <w:gridSpan w:val="10"/>
            <w:shd w:val="clear" w:color="auto" w:fill="auto"/>
          </w:tcPr>
          <w:p w14:paraId="010AB5C5" w14:textId="77777777" w:rsidR="009442E7" w:rsidRPr="00206EFA" w:rsidRDefault="009442E7" w:rsidP="009442E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06EFA">
              <w:rPr>
                <w:rFonts w:asciiTheme="minorHAnsi" w:hAnsiTheme="minorHAnsi"/>
                <w:b/>
                <w:sz w:val="20"/>
                <w:szCs w:val="20"/>
              </w:rPr>
              <w:t>Abbreviations</w:t>
            </w:r>
          </w:p>
          <w:p w14:paraId="12EBEFDB" w14:textId="77777777" w:rsidR="000266F6" w:rsidRDefault="000266F6" w:rsidP="006B00B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Hs-cTnT = High-sensitive cardiac troponin T</w:t>
            </w:r>
            <w:r w:rsidR="00985A6F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6B00BA">
              <w:rPr>
                <w:rFonts w:asciiTheme="minorHAnsi" w:hAnsiTheme="minorHAnsi"/>
                <w:sz w:val="20"/>
                <w:szCs w:val="20"/>
              </w:rPr>
              <w:t xml:space="preserve">CRP= C-reactive protein; </w:t>
            </w:r>
            <w:r w:rsidR="00985A6F">
              <w:rPr>
                <w:rFonts w:asciiTheme="minorHAnsi" w:hAnsiTheme="minorHAnsi"/>
                <w:sz w:val="20"/>
                <w:szCs w:val="20"/>
              </w:rPr>
              <w:t>ACE = angiotensin converting enzyme; ARB = angiotensin II receptor blocker</w:t>
            </w:r>
          </w:p>
        </w:tc>
      </w:tr>
    </w:tbl>
    <w:p w14:paraId="1882C8E2" w14:textId="77777777" w:rsidR="00C444DC" w:rsidRPr="00BE30B6" w:rsidRDefault="00C444DC" w:rsidP="00CF2190"/>
    <w:sectPr w:rsidR="00C444DC" w:rsidRPr="00BE30B6" w:rsidSect="0094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EA"/>
    <w:rsid w:val="00010F32"/>
    <w:rsid w:val="0002582E"/>
    <w:rsid w:val="000266F6"/>
    <w:rsid w:val="0006432C"/>
    <w:rsid w:val="000928BD"/>
    <w:rsid w:val="000A5F1B"/>
    <w:rsid w:val="00110986"/>
    <w:rsid w:val="00145F43"/>
    <w:rsid w:val="001537FB"/>
    <w:rsid w:val="001C09EE"/>
    <w:rsid w:val="001F2900"/>
    <w:rsid w:val="00206EFA"/>
    <w:rsid w:val="00242F09"/>
    <w:rsid w:val="002760A8"/>
    <w:rsid w:val="00305F3B"/>
    <w:rsid w:val="00356E1C"/>
    <w:rsid w:val="00465A38"/>
    <w:rsid w:val="0055330F"/>
    <w:rsid w:val="005568E8"/>
    <w:rsid w:val="00572F50"/>
    <w:rsid w:val="005B614A"/>
    <w:rsid w:val="0060318E"/>
    <w:rsid w:val="00643CCD"/>
    <w:rsid w:val="006B00BA"/>
    <w:rsid w:val="007222BA"/>
    <w:rsid w:val="007E26F0"/>
    <w:rsid w:val="00883946"/>
    <w:rsid w:val="008947E5"/>
    <w:rsid w:val="00903C44"/>
    <w:rsid w:val="00910923"/>
    <w:rsid w:val="00943BEA"/>
    <w:rsid w:val="009442E7"/>
    <w:rsid w:val="00985A6F"/>
    <w:rsid w:val="00A84506"/>
    <w:rsid w:val="00A84B67"/>
    <w:rsid w:val="00AE2B6A"/>
    <w:rsid w:val="00B20CF4"/>
    <w:rsid w:val="00B913D6"/>
    <w:rsid w:val="00BB2B8A"/>
    <w:rsid w:val="00BE30B6"/>
    <w:rsid w:val="00C444DC"/>
    <w:rsid w:val="00CA5E28"/>
    <w:rsid w:val="00CF2190"/>
    <w:rsid w:val="00D20D96"/>
    <w:rsid w:val="00D818D9"/>
    <w:rsid w:val="00D94B22"/>
    <w:rsid w:val="00DA3A2E"/>
    <w:rsid w:val="00E80143"/>
    <w:rsid w:val="00EC3425"/>
    <w:rsid w:val="00F25154"/>
    <w:rsid w:val="00F47537"/>
    <w:rsid w:val="00F9615A"/>
    <w:rsid w:val="00FE2D50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0114"/>
  <w15:docId w15:val="{DB4FB836-8B26-411D-9AB0-787D9859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23"/>
    <w:pPr>
      <w:spacing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2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8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8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Vavik</dc:creator>
  <cp:lastModifiedBy>Teresa Risan Haugsgjerd</cp:lastModifiedBy>
  <cp:revision>2</cp:revision>
  <dcterms:created xsi:type="dcterms:W3CDTF">2021-01-11T14:48:00Z</dcterms:created>
  <dcterms:modified xsi:type="dcterms:W3CDTF">2021-01-11T14:48:00Z</dcterms:modified>
</cp:coreProperties>
</file>